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4BA5" w14:textId="77777777" w:rsidR="007D5267" w:rsidRPr="008D6447" w:rsidRDefault="007D5267" w:rsidP="007D5267">
      <w:pPr>
        <w:outlineLvl w:val="0"/>
        <w:rPr>
          <w:rFonts w:ascii="Cambria" w:hAnsi="Cambria"/>
          <w:i/>
          <w:iCs/>
          <w:sz w:val="18"/>
        </w:rPr>
      </w:pPr>
      <w:r w:rsidRPr="008D6447">
        <w:rPr>
          <w:rFonts w:ascii="Cambria" w:hAnsi="Cambria"/>
          <w:i/>
          <w:iCs/>
          <w:sz w:val="22"/>
          <w:szCs w:val="24"/>
        </w:rPr>
        <w:t>After the Thrice Holy Hymn</w:t>
      </w:r>
      <w:r w:rsidRPr="008D6447">
        <w:rPr>
          <w:rFonts w:ascii="Cambria" w:hAnsi="Cambria"/>
          <w:i/>
          <w:iCs/>
          <w:sz w:val="18"/>
        </w:rPr>
        <w:t>…</w:t>
      </w:r>
    </w:p>
    <w:p w14:paraId="632EC9B6" w14:textId="77777777" w:rsidR="007D5267" w:rsidRPr="008D6447" w:rsidRDefault="007D5267" w:rsidP="007D5267">
      <w:pPr>
        <w:rPr>
          <w:rFonts w:ascii="Cambria" w:hAnsi="Cambria"/>
          <w:i/>
          <w:iCs/>
          <w:sz w:val="22"/>
          <w:szCs w:val="24"/>
        </w:rPr>
      </w:pPr>
      <w:r w:rsidRPr="007D5267">
        <w:rPr>
          <w:rFonts w:ascii="Calibri" w:hAnsi="Calibri"/>
          <w:b/>
          <w:bCs/>
          <w:i/>
          <w:iCs/>
          <w:sz w:val="22"/>
          <w:szCs w:val="24"/>
        </w:rPr>
        <w:t>Deacon</w:t>
      </w:r>
      <w:r w:rsidRPr="008D6447">
        <w:rPr>
          <w:rFonts w:ascii="Cambria" w:hAnsi="Cambria"/>
          <w:i/>
          <w:iCs/>
          <w:sz w:val="22"/>
          <w:szCs w:val="24"/>
        </w:rPr>
        <w:t>: Let us attend.</w:t>
      </w:r>
    </w:p>
    <w:p w14:paraId="14FD43FB" w14:textId="77777777" w:rsidR="007D5267" w:rsidRPr="008D6447" w:rsidRDefault="007D5267" w:rsidP="007D5267">
      <w:pPr>
        <w:rPr>
          <w:rFonts w:ascii="Cambria" w:hAnsi="Cambria"/>
          <w:i/>
          <w:iCs/>
          <w:sz w:val="24"/>
          <w:szCs w:val="24"/>
        </w:rPr>
      </w:pPr>
    </w:p>
    <w:p w14:paraId="5325A722" w14:textId="77777777" w:rsidR="007D5267" w:rsidRPr="008D6447" w:rsidRDefault="007D5267" w:rsidP="007D5267">
      <w:pPr>
        <w:rPr>
          <w:rFonts w:ascii="Cambria" w:hAnsi="Cambria"/>
          <w:i/>
          <w:iCs/>
          <w:sz w:val="22"/>
          <w:szCs w:val="24"/>
        </w:rPr>
      </w:pPr>
      <w:r w:rsidRPr="007D5267">
        <w:rPr>
          <w:rFonts w:ascii="Calibri" w:hAnsi="Calibri"/>
          <w:b/>
          <w:bCs/>
          <w:i/>
          <w:iCs/>
          <w:sz w:val="22"/>
          <w:szCs w:val="24"/>
        </w:rPr>
        <w:t>Priest</w:t>
      </w:r>
      <w:r w:rsidRPr="008D6447">
        <w:rPr>
          <w:rFonts w:ascii="Cambria" w:hAnsi="Cambria"/>
          <w:i/>
          <w:iCs/>
          <w:sz w:val="22"/>
          <w:szCs w:val="24"/>
        </w:rPr>
        <w:t>: Peace be unto all!</w:t>
      </w:r>
    </w:p>
    <w:p w14:paraId="6689B0F8" w14:textId="77777777" w:rsidR="007D5267" w:rsidRPr="008D6447" w:rsidRDefault="007D5267" w:rsidP="007D5267">
      <w:pPr>
        <w:rPr>
          <w:rFonts w:ascii="Cambria" w:hAnsi="Cambria"/>
          <w:sz w:val="24"/>
          <w:szCs w:val="24"/>
        </w:rPr>
      </w:pPr>
    </w:p>
    <w:p w14:paraId="4B571055" w14:textId="77777777" w:rsidR="007D5267" w:rsidRPr="008D6447" w:rsidRDefault="007D5267" w:rsidP="007D5267">
      <w:pPr>
        <w:outlineLvl w:val="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bCs/>
          <w:sz w:val="24"/>
          <w:szCs w:val="24"/>
        </w:rPr>
        <w:t>And to your spirit!</w:t>
      </w:r>
    </w:p>
    <w:p w14:paraId="661A587B" w14:textId="77777777" w:rsidR="007D5267" w:rsidRPr="008D6447" w:rsidRDefault="007D5267" w:rsidP="007D5267">
      <w:pPr>
        <w:outlineLvl w:val="0"/>
        <w:rPr>
          <w:rFonts w:ascii="Cambria" w:hAnsi="Cambria"/>
          <w:i/>
          <w:iCs/>
          <w:sz w:val="22"/>
          <w:szCs w:val="24"/>
        </w:rPr>
      </w:pPr>
      <w:r w:rsidRPr="007D5267">
        <w:rPr>
          <w:rFonts w:ascii="Calibri" w:hAnsi="Calibri"/>
          <w:b/>
          <w:bCs/>
          <w:i/>
          <w:iCs/>
          <w:sz w:val="22"/>
          <w:szCs w:val="24"/>
        </w:rPr>
        <w:t>Deacon</w:t>
      </w:r>
      <w:r w:rsidRPr="008D6447">
        <w:rPr>
          <w:rFonts w:ascii="Cambria" w:hAnsi="Cambria"/>
          <w:i/>
          <w:iCs/>
          <w:sz w:val="22"/>
          <w:szCs w:val="24"/>
        </w:rPr>
        <w:t>: Wisdom!</w:t>
      </w:r>
    </w:p>
    <w:p w14:paraId="1BC14B17" w14:textId="77777777" w:rsidR="007D5267" w:rsidRPr="008D6447" w:rsidRDefault="007D5267" w:rsidP="007D5267">
      <w:pPr>
        <w:rPr>
          <w:rFonts w:ascii="Cambria" w:hAnsi="Cambria"/>
          <w:b/>
          <w:bCs/>
          <w:sz w:val="24"/>
          <w:szCs w:val="24"/>
          <w:highlight w:val="yellow"/>
        </w:rPr>
      </w:pPr>
    </w:p>
    <w:p w14:paraId="616A741D" w14:textId="100775AE" w:rsidR="007D5267" w:rsidRPr="008D6447" w:rsidRDefault="007D5267" w:rsidP="007D5267">
      <w:pPr>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bCs/>
          <w:sz w:val="24"/>
          <w:szCs w:val="24"/>
        </w:rPr>
        <w:t>The Prokeimenon in the 8</w:t>
      </w:r>
      <w:r w:rsidR="00786329" w:rsidRPr="00786329">
        <w:rPr>
          <w:rFonts w:ascii="Cambria" w:hAnsi="Cambria"/>
          <w:b/>
          <w:bCs/>
          <w:sz w:val="24"/>
          <w:szCs w:val="24"/>
          <w:vertAlign w:val="superscript"/>
        </w:rPr>
        <w:t>th</w:t>
      </w:r>
      <w:r w:rsidRPr="008D6447">
        <w:rPr>
          <w:rFonts w:ascii="Cambria" w:hAnsi="Cambria"/>
          <w:b/>
          <w:bCs/>
          <w:sz w:val="24"/>
          <w:szCs w:val="24"/>
        </w:rPr>
        <w:t xml:space="preserve"> tone:</w:t>
      </w:r>
    </w:p>
    <w:p w14:paraId="4BF576AB" w14:textId="77777777" w:rsidR="007D5267" w:rsidRPr="008D6447" w:rsidRDefault="007D5267" w:rsidP="007D5267">
      <w:pPr>
        <w:ind w:left="720" w:hanging="720"/>
        <w:rPr>
          <w:rFonts w:ascii="Cambria" w:hAnsi="Cambria"/>
          <w:b/>
          <w:bCs/>
          <w:i/>
          <w:iCs/>
          <w:sz w:val="24"/>
          <w:szCs w:val="24"/>
        </w:rPr>
      </w:pPr>
      <w:r w:rsidRPr="008D6447">
        <w:rPr>
          <w:rFonts w:ascii="Cambria" w:hAnsi="Cambria"/>
          <w:sz w:val="24"/>
          <w:szCs w:val="24"/>
        </w:rPr>
        <w:t xml:space="preserve">(Tone 8) </w:t>
      </w:r>
      <w:r w:rsidRPr="008D6447">
        <w:rPr>
          <w:rFonts w:ascii="Cambria" w:hAnsi="Cambria"/>
          <w:b/>
          <w:sz w:val="24"/>
          <w:szCs w:val="24"/>
        </w:rPr>
        <w:t>This is the day that the Lord has made!  Let us rejoice and be glad in it!</w:t>
      </w:r>
    </w:p>
    <w:p w14:paraId="22D65ACF" w14:textId="77777777" w:rsidR="007D5267" w:rsidRPr="008D6447" w:rsidRDefault="007D5267" w:rsidP="007D5267">
      <w:pPr>
        <w:ind w:left="720" w:hanging="720"/>
        <w:rPr>
          <w:rFonts w:ascii="Cambria" w:hAnsi="Cambria"/>
          <w:i/>
          <w:iCs/>
          <w:sz w:val="22"/>
          <w:szCs w:val="24"/>
        </w:rPr>
      </w:pPr>
      <w:r w:rsidRPr="003E5004">
        <w:rPr>
          <w:rFonts w:ascii="Calibri" w:hAnsi="Calibri"/>
          <w:b/>
          <w:i/>
          <w:iCs/>
          <w:sz w:val="22"/>
          <w:szCs w:val="24"/>
        </w:rPr>
        <w:t>Choir</w:t>
      </w:r>
      <w:r w:rsidRPr="008D6447">
        <w:rPr>
          <w:rFonts w:ascii="Cambria" w:hAnsi="Cambria"/>
          <w:i/>
          <w:iCs/>
          <w:sz w:val="22"/>
          <w:szCs w:val="24"/>
        </w:rPr>
        <w:t>: (Repeats Prokeimenon)</w:t>
      </w:r>
    </w:p>
    <w:p w14:paraId="14668521" w14:textId="77777777" w:rsidR="007D5267" w:rsidRPr="008D6447" w:rsidRDefault="007D5267" w:rsidP="007D5267">
      <w:pPr>
        <w:ind w:left="720" w:hanging="720"/>
        <w:rPr>
          <w:rFonts w:ascii="Cambria" w:hAnsi="Cambria"/>
          <w:sz w:val="24"/>
          <w:szCs w:val="24"/>
        </w:rPr>
      </w:pPr>
    </w:p>
    <w:p w14:paraId="3C0DF2DE" w14:textId="77777777" w:rsidR="007D5267" w:rsidRPr="008D6447" w:rsidRDefault="007D5267" w:rsidP="007D5267">
      <w:pPr>
        <w:tabs>
          <w:tab w:val="left" w:pos="720"/>
        </w:tabs>
        <w:ind w:left="720" w:hanging="72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sz w:val="24"/>
          <w:szCs w:val="24"/>
        </w:rPr>
        <w:t>O give thanks unto the Lord for He is good, for His mercy endures forever!</w:t>
      </w:r>
    </w:p>
    <w:p w14:paraId="7E2B0B1B" w14:textId="77777777" w:rsidR="007D5267" w:rsidRPr="008D6447" w:rsidRDefault="007D5267" w:rsidP="007D5267">
      <w:pPr>
        <w:ind w:left="720" w:hanging="720"/>
        <w:rPr>
          <w:rFonts w:ascii="Cambria" w:hAnsi="Cambria"/>
          <w:i/>
          <w:iCs/>
          <w:sz w:val="22"/>
          <w:szCs w:val="24"/>
        </w:rPr>
      </w:pPr>
      <w:r w:rsidRPr="007D5267">
        <w:rPr>
          <w:rFonts w:ascii="Calibri" w:hAnsi="Calibri"/>
          <w:b/>
          <w:bCs/>
          <w:i/>
          <w:iCs/>
          <w:sz w:val="22"/>
          <w:szCs w:val="24"/>
        </w:rPr>
        <w:t>Choir</w:t>
      </w:r>
      <w:r w:rsidRPr="008D6447">
        <w:rPr>
          <w:rFonts w:ascii="Cambria" w:hAnsi="Cambria"/>
          <w:i/>
          <w:iCs/>
          <w:sz w:val="22"/>
          <w:szCs w:val="24"/>
        </w:rPr>
        <w:t>: (Repeats Prokeimenon)</w:t>
      </w:r>
    </w:p>
    <w:p w14:paraId="5456108E" w14:textId="77777777" w:rsidR="007D5267" w:rsidRPr="008D6447" w:rsidRDefault="007D5267" w:rsidP="007D5267">
      <w:pPr>
        <w:ind w:left="720" w:hanging="720"/>
        <w:rPr>
          <w:rFonts w:ascii="Cambria" w:hAnsi="Cambria"/>
          <w:b/>
          <w:bCs/>
          <w:sz w:val="24"/>
          <w:szCs w:val="24"/>
          <w:highlight w:val="yellow"/>
        </w:rPr>
      </w:pPr>
    </w:p>
    <w:p w14:paraId="04C5FA45" w14:textId="77777777" w:rsidR="007D5267" w:rsidRPr="008D6447" w:rsidRDefault="007D5267" w:rsidP="007D5267">
      <w:pPr>
        <w:tabs>
          <w:tab w:val="left" w:pos="720"/>
        </w:tabs>
        <w:ind w:left="720" w:hanging="72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sz w:val="24"/>
          <w:szCs w:val="24"/>
        </w:rPr>
        <w:t xml:space="preserve">This is the day that the Lord has made!  </w:t>
      </w:r>
    </w:p>
    <w:p w14:paraId="3A1EE502" w14:textId="77777777" w:rsidR="007D5267" w:rsidRPr="008D6447" w:rsidRDefault="007D5267" w:rsidP="007D5267">
      <w:pPr>
        <w:ind w:left="720" w:hanging="720"/>
        <w:rPr>
          <w:rFonts w:ascii="Cambria" w:hAnsi="Cambria"/>
          <w:i/>
          <w:iCs/>
          <w:sz w:val="22"/>
          <w:szCs w:val="24"/>
        </w:rPr>
      </w:pPr>
      <w:r w:rsidRPr="007D5267">
        <w:rPr>
          <w:rFonts w:ascii="Calibri" w:hAnsi="Calibri"/>
          <w:b/>
          <w:bCs/>
          <w:i/>
          <w:iCs/>
          <w:sz w:val="22"/>
          <w:szCs w:val="24"/>
        </w:rPr>
        <w:t>Choir</w:t>
      </w:r>
      <w:r w:rsidRPr="008D6447">
        <w:rPr>
          <w:rFonts w:ascii="Cambria" w:hAnsi="Cambria"/>
          <w:i/>
          <w:iCs/>
          <w:sz w:val="22"/>
          <w:szCs w:val="24"/>
        </w:rPr>
        <w:t>: (</w:t>
      </w:r>
      <w:r w:rsidRPr="008D6447">
        <w:rPr>
          <w:rFonts w:ascii="Cambria" w:hAnsi="Cambria"/>
          <w:i/>
          <w:sz w:val="22"/>
          <w:szCs w:val="24"/>
        </w:rPr>
        <w:t>Let us rejoice and be glad in it!</w:t>
      </w:r>
      <w:r w:rsidRPr="008D6447">
        <w:rPr>
          <w:rFonts w:ascii="Cambria" w:hAnsi="Cambria"/>
          <w:i/>
          <w:iCs/>
          <w:sz w:val="22"/>
          <w:szCs w:val="24"/>
        </w:rPr>
        <w:t>)</w:t>
      </w:r>
    </w:p>
    <w:p w14:paraId="4E44638E" w14:textId="77777777" w:rsidR="007D5267" w:rsidRPr="008D6447" w:rsidRDefault="007D5267" w:rsidP="007D5267">
      <w:pPr>
        <w:ind w:left="720" w:hanging="720"/>
        <w:outlineLvl w:val="0"/>
        <w:rPr>
          <w:rFonts w:ascii="Cambria" w:hAnsi="Cambria"/>
          <w:i/>
          <w:iCs/>
          <w:sz w:val="22"/>
          <w:szCs w:val="24"/>
        </w:rPr>
      </w:pPr>
      <w:r w:rsidRPr="007D5267">
        <w:rPr>
          <w:rFonts w:ascii="Calibri" w:hAnsi="Calibri"/>
          <w:b/>
          <w:bCs/>
          <w:i/>
          <w:iCs/>
          <w:sz w:val="22"/>
          <w:szCs w:val="24"/>
        </w:rPr>
        <w:t>Deacon</w:t>
      </w:r>
      <w:r w:rsidRPr="008D6447">
        <w:rPr>
          <w:rFonts w:ascii="Cambria" w:hAnsi="Cambria"/>
          <w:i/>
          <w:iCs/>
          <w:sz w:val="22"/>
          <w:szCs w:val="24"/>
        </w:rPr>
        <w:t>: Wisdom!</w:t>
      </w:r>
    </w:p>
    <w:p w14:paraId="30AC12A8" w14:textId="77777777" w:rsidR="007D5267" w:rsidRPr="008D6447" w:rsidRDefault="007D5267" w:rsidP="007D5267">
      <w:pPr>
        <w:rPr>
          <w:rFonts w:ascii="Cambria" w:hAnsi="Cambria"/>
          <w:b/>
          <w:bCs/>
          <w:sz w:val="24"/>
          <w:szCs w:val="24"/>
          <w:highlight w:val="yellow"/>
        </w:rPr>
      </w:pPr>
    </w:p>
    <w:p w14:paraId="5454893A" w14:textId="77777777" w:rsidR="007D5267" w:rsidRPr="008D6447" w:rsidRDefault="007D5267" w:rsidP="007D5267">
      <w:pPr>
        <w:ind w:left="720" w:hanging="72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bCs/>
          <w:i/>
          <w:iCs/>
          <w:sz w:val="24"/>
          <w:szCs w:val="24"/>
        </w:rPr>
        <w:t xml:space="preserve"> </w:t>
      </w:r>
      <w:r w:rsidRPr="008D6447">
        <w:rPr>
          <w:rFonts w:ascii="Cambria" w:hAnsi="Cambria"/>
          <w:b/>
          <w:bCs/>
          <w:sz w:val="24"/>
          <w:szCs w:val="24"/>
        </w:rPr>
        <w:t>The reading from the Acts of the Holy Apostles</w:t>
      </w:r>
    </w:p>
    <w:p w14:paraId="4A2159E0" w14:textId="77777777" w:rsidR="007D5267" w:rsidRPr="008D6447" w:rsidRDefault="007D5267" w:rsidP="007D5267">
      <w:pPr>
        <w:rPr>
          <w:rFonts w:ascii="Cambria" w:hAnsi="Cambria"/>
          <w:i/>
          <w:iCs/>
          <w:sz w:val="22"/>
          <w:szCs w:val="24"/>
        </w:rPr>
      </w:pPr>
      <w:r w:rsidRPr="007D5267">
        <w:rPr>
          <w:rFonts w:ascii="Calibri" w:hAnsi="Calibri"/>
          <w:b/>
          <w:bCs/>
          <w:i/>
          <w:iCs/>
          <w:sz w:val="22"/>
          <w:szCs w:val="24"/>
        </w:rPr>
        <w:t>Deacon</w:t>
      </w:r>
      <w:r w:rsidRPr="008D6447">
        <w:rPr>
          <w:rFonts w:ascii="Cambria" w:hAnsi="Cambria"/>
          <w:i/>
          <w:iCs/>
          <w:sz w:val="22"/>
          <w:szCs w:val="24"/>
        </w:rPr>
        <w:t>: Let us attend.</w:t>
      </w:r>
    </w:p>
    <w:p w14:paraId="7C81BE1D" w14:textId="77777777" w:rsidR="007D5267" w:rsidRPr="008D6447" w:rsidRDefault="007D5267" w:rsidP="007D5267">
      <w:pPr>
        <w:rPr>
          <w:rFonts w:ascii="Cambria" w:hAnsi="Cambria"/>
          <w:b/>
          <w:bCs/>
          <w:sz w:val="24"/>
          <w:szCs w:val="24"/>
          <w:highlight w:val="yellow"/>
        </w:rPr>
      </w:pPr>
    </w:p>
    <w:p w14:paraId="18675347" w14:textId="77777777" w:rsidR="007D5267" w:rsidRPr="008D6447" w:rsidRDefault="007D5267" w:rsidP="007D5267">
      <w:pPr>
        <w:rPr>
          <w:rFonts w:ascii="Cambria" w:hAnsi="Cambria"/>
          <w:b/>
          <w:bCs/>
          <w:i/>
          <w:sz w:val="28"/>
          <w:szCs w:val="28"/>
        </w:rPr>
      </w:pPr>
      <w:r w:rsidRPr="007D5267">
        <w:rPr>
          <w:rFonts w:ascii="Calibri" w:hAnsi="Calibri"/>
          <w:b/>
          <w:bCs/>
          <w:sz w:val="28"/>
          <w:szCs w:val="28"/>
          <w:highlight w:val="yellow"/>
        </w:rPr>
        <w:t>Reader</w:t>
      </w:r>
      <w:r w:rsidRPr="008D6447">
        <w:rPr>
          <w:rFonts w:ascii="Cambria" w:hAnsi="Cambria"/>
          <w:sz w:val="28"/>
          <w:szCs w:val="28"/>
        </w:rPr>
        <w:t xml:space="preserve">:  </w:t>
      </w:r>
      <w:r w:rsidRPr="008D6447">
        <w:rPr>
          <w:rFonts w:ascii="Cambria" w:hAnsi="Cambria"/>
          <w:color w:val="000000"/>
          <w:sz w:val="28"/>
          <w:szCs w:val="28"/>
        </w:rPr>
        <w:t xml:space="preserve">The former account I have made, O Theophilus, of all that Jesus began to do and to teach, until the day on which, giving commandments by the Holy Spirit to the apostles whom He had chosen, He was take up; to whom He also presented Himself alive after His Passion by many infallible proofs, appearing to them for forty </w:t>
      </w:r>
      <w:r w:rsidRPr="008D6447">
        <w:rPr>
          <w:rFonts w:ascii="Cambria" w:hAnsi="Cambria"/>
          <w:color w:val="000000"/>
          <w:sz w:val="28"/>
          <w:szCs w:val="28"/>
        </w:rPr>
        <w:t xml:space="preserve">days and speaking of the things pertaining to the Kingdom of God; and eating together with </w:t>
      </w:r>
      <w:r w:rsidRPr="008D6447">
        <w:rPr>
          <w:rFonts w:ascii="Cambria" w:hAnsi="Cambria"/>
          <w:iCs/>
          <w:color w:val="000000"/>
          <w:sz w:val="28"/>
          <w:szCs w:val="28"/>
        </w:rPr>
        <w:t>them,</w:t>
      </w:r>
      <w:r w:rsidRPr="008D6447">
        <w:rPr>
          <w:rFonts w:ascii="Cambria" w:hAnsi="Cambria"/>
          <w:color w:val="000000"/>
          <w:sz w:val="28"/>
          <w:szCs w:val="28"/>
        </w:rPr>
        <w:t xml:space="preserve"> He commanded them, that they should not depart from Jerusalem, but should wait for the Promise of the Father, “which,” </w:t>
      </w:r>
      <w:r w:rsidRPr="008D6447">
        <w:rPr>
          <w:rFonts w:ascii="Cambria" w:hAnsi="Cambria"/>
          <w:iCs/>
          <w:color w:val="000000"/>
          <w:sz w:val="28"/>
          <w:szCs w:val="28"/>
        </w:rPr>
        <w:t>He said,</w:t>
      </w:r>
      <w:r w:rsidRPr="008D6447">
        <w:rPr>
          <w:rFonts w:ascii="Cambria" w:hAnsi="Cambria"/>
          <w:color w:val="000000"/>
          <w:sz w:val="28"/>
          <w:szCs w:val="28"/>
        </w:rPr>
        <w:t xml:space="preserve"> “you have heard from Me; for John truly baptized with water, but you shall be baptized with the Holy Spirit not many days hence.”  They therefore who were come together, asked Him, saying, “Lord, wilt Thou at this time restore again the kingdom to Israel?”  But He said to them, “It is not for you to know times or the seasons which the Father has put in His own power.  But you shall receive power at the coming of the Holy Spirit upon you; and you shall be witnesses unto Me in both Jerusalem, and in all Judea and in Samaria, and even to the uttermost parts of the earth.”</w:t>
      </w:r>
    </w:p>
    <w:p w14:paraId="4EF27E45" w14:textId="77777777" w:rsidR="007D5267" w:rsidRPr="008D6447" w:rsidRDefault="007D5267" w:rsidP="007D5267">
      <w:pPr>
        <w:outlineLvl w:val="0"/>
        <w:rPr>
          <w:rFonts w:ascii="Cambria" w:hAnsi="Cambria"/>
          <w:b/>
          <w:bCs/>
          <w:sz w:val="28"/>
          <w:szCs w:val="28"/>
        </w:rPr>
      </w:pPr>
    </w:p>
    <w:p w14:paraId="47E2EEBD" w14:textId="77777777" w:rsidR="007D5267" w:rsidRPr="008D6447" w:rsidRDefault="007D5267" w:rsidP="007D5267">
      <w:pPr>
        <w:outlineLvl w:val="0"/>
        <w:rPr>
          <w:rFonts w:ascii="Cambria" w:hAnsi="Cambria"/>
          <w:i/>
          <w:iCs/>
          <w:sz w:val="22"/>
          <w:szCs w:val="24"/>
        </w:rPr>
      </w:pPr>
      <w:r w:rsidRPr="003E5004">
        <w:rPr>
          <w:rFonts w:ascii="Calibri" w:hAnsi="Calibri"/>
          <w:b/>
          <w:i/>
          <w:iCs/>
          <w:sz w:val="22"/>
          <w:szCs w:val="24"/>
        </w:rPr>
        <w:t>Priest</w:t>
      </w:r>
      <w:r w:rsidRPr="008D6447">
        <w:rPr>
          <w:rFonts w:ascii="Cambria" w:hAnsi="Cambria"/>
          <w:i/>
          <w:iCs/>
          <w:sz w:val="22"/>
          <w:szCs w:val="24"/>
        </w:rPr>
        <w:t xml:space="preserve">: </w:t>
      </w:r>
      <w:r w:rsidRPr="008D6447">
        <w:rPr>
          <w:rFonts w:ascii="Cambria" w:hAnsi="Cambria"/>
          <w:i/>
          <w:iCs/>
          <w:sz w:val="22"/>
          <w:szCs w:val="24"/>
        </w:rPr>
        <w:tab/>
        <w:t>Peace be unto you Reader</w:t>
      </w:r>
    </w:p>
    <w:p w14:paraId="67EDA20C" w14:textId="77777777" w:rsidR="007D5267" w:rsidRPr="008D6447" w:rsidRDefault="007D5267" w:rsidP="007D5267">
      <w:pPr>
        <w:outlineLvl w:val="0"/>
        <w:rPr>
          <w:rFonts w:ascii="Cambria" w:hAnsi="Cambria"/>
          <w:i/>
          <w:iCs/>
          <w:sz w:val="24"/>
          <w:szCs w:val="24"/>
        </w:rPr>
      </w:pPr>
    </w:p>
    <w:p w14:paraId="226E9AF3" w14:textId="77777777" w:rsidR="007D5267" w:rsidRPr="008D6447" w:rsidRDefault="007D5267" w:rsidP="007D5267">
      <w:pPr>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bCs/>
          <w:sz w:val="24"/>
          <w:szCs w:val="24"/>
        </w:rPr>
        <w:t xml:space="preserve">And to your spirit.  Alleluia! Alleluia! Alleluia! </w:t>
      </w:r>
    </w:p>
    <w:p w14:paraId="083B2809" w14:textId="77777777" w:rsidR="007D5267" w:rsidRPr="008D6447" w:rsidRDefault="007D5267" w:rsidP="007D5267">
      <w:pPr>
        <w:rPr>
          <w:rFonts w:ascii="Cambria" w:hAnsi="Cambria"/>
          <w:i/>
          <w:iCs/>
          <w:sz w:val="22"/>
          <w:szCs w:val="24"/>
        </w:rPr>
      </w:pPr>
      <w:r w:rsidRPr="003E5004">
        <w:rPr>
          <w:rFonts w:ascii="Calibri" w:hAnsi="Calibri"/>
          <w:b/>
          <w:i/>
          <w:iCs/>
          <w:sz w:val="22"/>
          <w:szCs w:val="24"/>
        </w:rPr>
        <w:t>Choir</w:t>
      </w:r>
      <w:r w:rsidRPr="008D6447">
        <w:rPr>
          <w:rFonts w:ascii="Cambria" w:hAnsi="Cambria"/>
          <w:i/>
          <w:iCs/>
          <w:sz w:val="22"/>
          <w:szCs w:val="24"/>
        </w:rPr>
        <w:t>: Alleluia, Alleluia, Alleluia.</w:t>
      </w:r>
    </w:p>
    <w:p w14:paraId="607B86E2" w14:textId="77777777" w:rsidR="007D5267" w:rsidRPr="008D6447" w:rsidRDefault="007D5267" w:rsidP="007D5267">
      <w:pPr>
        <w:rPr>
          <w:rFonts w:ascii="Cambria" w:hAnsi="Cambria"/>
          <w:b/>
          <w:bCs/>
          <w:sz w:val="24"/>
          <w:szCs w:val="24"/>
          <w:highlight w:val="yellow"/>
        </w:rPr>
      </w:pPr>
    </w:p>
    <w:p w14:paraId="7DF26CFB" w14:textId="77777777" w:rsidR="007D5267" w:rsidRDefault="007D5267" w:rsidP="007D5267">
      <w:pPr>
        <w:ind w:left="720" w:hanging="72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b/>
          <w:bCs/>
          <w:i/>
          <w:iCs/>
          <w:sz w:val="24"/>
          <w:szCs w:val="24"/>
        </w:rPr>
        <w:t>:</w:t>
      </w:r>
      <w:r w:rsidRPr="008D6447">
        <w:rPr>
          <w:rFonts w:ascii="Cambria" w:hAnsi="Cambria"/>
          <w:b/>
          <w:bCs/>
          <w:sz w:val="24"/>
          <w:szCs w:val="24"/>
        </w:rPr>
        <w:t xml:space="preserve"> You did arise, O Lord, and have mercy on Zion.</w:t>
      </w:r>
    </w:p>
    <w:p w14:paraId="584BD411" w14:textId="77777777" w:rsidR="007D5267" w:rsidRPr="008D6447" w:rsidRDefault="007D5267" w:rsidP="007D5267">
      <w:pPr>
        <w:ind w:left="720" w:hanging="720"/>
        <w:rPr>
          <w:rFonts w:ascii="Cambria" w:hAnsi="Cambria"/>
          <w:b/>
          <w:bCs/>
          <w:sz w:val="24"/>
          <w:szCs w:val="24"/>
        </w:rPr>
      </w:pPr>
      <w:r w:rsidRPr="003E5004">
        <w:rPr>
          <w:rFonts w:ascii="Cambria" w:hAnsi="Cambria"/>
          <w:b/>
          <w:i/>
          <w:iCs/>
          <w:sz w:val="22"/>
          <w:szCs w:val="24"/>
        </w:rPr>
        <w:t>Choir</w:t>
      </w:r>
      <w:r w:rsidRPr="008D6447">
        <w:rPr>
          <w:rFonts w:ascii="Cambria" w:hAnsi="Cambria"/>
          <w:i/>
          <w:iCs/>
          <w:sz w:val="22"/>
          <w:szCs w:val="24"/>
        </w:rPr>
        <w:t>: Alleluia, Alleluia, Alleluia</w:t>
      </w:r>
    </w:p>
    <w:p w14:paraId="701365D1" w14:textId="77777777" w:rsidR="007D5267" w:rsidRPr="008D6447" w:rsidRDefault="007D5267" w:rsidP="007D5267">
      <w:pPr>
        <w:rPr>
          <w:rFonts w:ascii="Cambria" w:hAnsi="Cambria"/>
          <w:b/>
          <w:bCs/>
          <w:i/>
          <w:iCs/>
          <w:sz w:val="24"/>
          <w:szCs w:val="24"/>
        </w:rPr>
      </w:pPr>
    </w:p>
    <w:p w14:paraId="3335F45E" w14:textId="77777777" w:rsidR="007D5267" w:rsidRDefault="007D5267" w:rsidP="007D5267">
      <w:pPr>
        <w:ind w:left="720" w:hanging="720"/>
        <w:rPr>
          <w:rFonts w:ascii="Cambria" w:hAnsi="Cambria"/>
          <w:b/>
          <w:bCs/>
          <w:sz w:val="24"/>
          <w:szCs w:val="24"/>
        </w:rPr>
      </w:pPr>
      <w:r w:rsidRPr="007D5267">
        <w:rPr>
          <w:rFonts w:ascii="Calibri" w:hAnsi="Calibri"/>
          <w:b/>
          <w:bCs/>
          <w:sz w:val="24"/>
          <w:szCs w:val="24"/>
          <w:highlight w:val="yellow"/>
        </w:rPr>
        <w:t>Reader</w:t>
      </w:r>
      <w:r w:rsidRPr="008D6447">
        <w:rPr>
          <w:rFonts w:ascii="Cambria" w:hAnsi="Cambria"/>
          <w:sz w:val="24"/>
          <w:szCs w:val="24"/>
        </w:rPr>
        <w:t xml:space="preserve">: </w:t>
      </w:r>
      <w:r w:rsidRPr="008D6447">
        <w:rPr>
          <w:rFonts w:ascii="Cambria" w:hAnsi="Cambria"/>
          <w:b/>
          <w:bCs/>
          <w:sz w:val="24"/>
          <w:szCs w:val="24"/>
        </w:rPr>
        <w:t>The Lord looked down from heaven upon the earth.</w:t>
      </w:r>
      <w:r>
        <w:rPr>
          <w:rFonts w:ascii="Cambria" w:hAnsi="Cambria"/>
          <w:b/>
          <w:bCs/>
          <w:sz w:val="24"/>
          <w:szCs w:val="24"/>
        </w:rPr>
        <w:t xml:space="preserve"> </w:t>
      </w:r>
    </w:p>
    <w:p w14:paraId="37EC944A" w14:textId="77777777" w:rsidR="007D5267" w:rsidRPr="008D6447" w:rsidRDefault="007D5267" w:rsidP="007D5267">
      <w:pPr>
        <w:rPr>
          <w:rFonts w:ascii="Cambria" w:hAnsi="Cambria"/>
          <w:b/>
          <w:bCs/>
          <w:sz w:val="24"/>
          <w:szCs w:val="24"/>
        </w:rPr>
      </w:pPr>
      <w:r w:rsidRPr="003E5004">
        <w:rPr>
          <w:rFonts w:ascii="Cambria" w:hAnsi="Cambria"/>
          <w:b/>
          <w:i/>
          <w:iCs/>
          <w:sz w:val="22"/>
          <w:szCs w:val="24"/>
        </w:rPr>
        <w:t>Choir</w:t>
      </w:r>
      <w:r w:rsidRPr="008D6447">
        <w:rPr>
          <w:rFonts w:ascii="Cambria" w:hAnsi="Cambria"/>
          <w:i/>
          <w:iCs/>
          <w:sz w:val="22"/>
          <w:szCs w:val="24"/>
        </w:rPr>
        <w:t>: Alleluia, Alleluia, Alleluia</w:t>
      </w:r>
    </w:p>
    <w:p w14:paraId="0A01A211" w14:textId="77777777" w:rsidR="003C3EB6" w:rsidRPr="007D5267" w:rsidRDefault="003C3EB6" w:rsidP="007D5267"/>
    <w:sectPr w:rsidR="003C3EB6" w:rsidRPr="007D5267" w:rsidSect="00A22674">
      <w:headerReference w:type="default" r:id="rId7"/>
      <w:footerReference w:type="default" r:id="rId8"/>
      <w:pgSz w:w="15840" w:h="12240" w:orient="landscape" w:code="1"/>
      <w:pgMar w:top="1440" w:right="1440" w:bottom="1440" w:left="1440" w:header="720" w:footer="720" w:gutter="0"/>
      <w:cols w:num="2" w:space="720" w:equalWidth="0">
        <w:col w:w="6120" w:space="90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061" w14:textId="77777777" w:rsidR="00A22674" w:rsidRDefault="00A22674">
      <w:r>
        <w:separator/>
      </w:r>
    </w:p>
  </w:endnote>
  <w:endnote w:type="continuationSeparator" w:id="0">
    <w:p w14:paraId="5C68EE9B" w14:textId="77777777" w:rsidR="00A22674" w:rsidRDefault="00A2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5BDC" w14:textId="77777777" w:rsidR="00862769" w:rsidRDefault="007608FE">
    <w:pPr>
      <w:pStyle w:val="Footer"/>
    </w:pPr>
    <w:r>
      <w:rPr>
        <w:noProof/>
        <w:lang w:eastAsia="zh-TW"/>
      </w:rPr>
      <mc:AlternateContent>
        <mc:Choice Requires="wpg">
          <w:drawing>
            <wp:anchor distT="0" distB="0" distL="114300" distR="114300" simplePos="0" relativeHeight="251657728" behindDoc="0" locked="0" layoutInCell="0" allowOverlap="1" wp14:anchorId="6E5CDD16" wp14:editId="7B9A895A">
              <wp:simplePos x="0" y="0"/>
              <wp:positionH relativeFrom="page">
                <wp:posOffset>4819650</wp:posOffset>
              </wp:positionH>
              <wp:positionV relativeFrom="page">
                <wp:posOffset>7153910</wp:posOffset>
              </wp:positionV>
              <wp:extent cx="419100" cy="321945"/>
              <wp:effectExtent l="0" t="1270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4557" w14:textId="77777777" w:rsidR="00B23F0E" w:rsidRPr="00B23F0E" w:rsidRDefault="00B1260D">
                            <w:pPr>
                              <w:jc w:val="center"/>
                              <w:rPr>
                                <w:color w:val="17365D"/>
                                <w:sz w:val="16"/>
                                <w:szCs w:val="16"/>
                              </w:rPr>
                            </w:pPr>
                            <w:r>
                              <w:fldChar w:fldCharType="begin"/>
                            </w:r>
                            <w:r>
                              <w:instrText xml:space="preserve"> PAGE   \* MERGEFORMAT </w:instrText>
                            </w:r>
                            <w:r>
                              <w:fldChar w:fldCharType="separate"/>
                            </w:r>
                            <w:r w:rsidR="003E5004" w:rsidRPr="003E5004">
                              <w:rPr>
                                <w:noProof/>
                                <w:color w:val="17365D"/>
                                <w:sz w:val="16"/>
                                <w:szCs w:val="16"/>
                              </w:rPr>
                              <w:t>1</w:t>
                            </w:r>
                            <w: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5CDD16" id="Group 1" o:spid="_x0000_s1026" style="position:absolute;margin-left:379.5pt;margin-top:563.3pt;width:33pt;height:25.35pt;z-index:251657728;mso-position-horizontal-relative:page;mso-position-vertical-relative:page"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&#13;&#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" filled="f" strokecolor="#a5a5a5">
                <v:path arrowok="t"/>
              </v:shape>
              <v:rect id="Rectangle 3" o:spid="_x0000_s1028"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" filled="f" strokecolor="#a5a5a5">
                <v:path arrowok="t"/>
              </v:rect>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" filled="f" stroked="f">
                <v:path arrowok="t"/>
                <v:textbox inset="0,2.16pt,0,0">
                  <w:txbxContent>
                    <w:p w14:paraId="72944557" w14:textId="77777777" w:rsidR="00B23F0E" w:rsidRPr="00B23F0E" w:rsidRDefault="00B1260D">
                      <w:pPr>
                        <w:jc w:val="center"/>
                        <w:rPr>
                          <w:color w:val="17365D"/>
                          <w:sz w:val="16"/>
                          <w:szCs w:val="16"/>
                        </w:rPr>
                      </w:pPr>
                      <w:r>
                        <w:fldChar w:fldCharType="begin"/>
                      </w:r>
                      <w:r>
                        <w:instrText xml:space="preserve"> PAGE   \* MERGEFORMAT </w:instrText>
                      </w:r>
                      <w:r>
                        <w:fldChar w:fldCharType="separate"/>
                      </w:r>
                      <w:r w:rsidR="003E5004" w:rsidRPr="003E5004">
                        <w:rPr>
                          <w:noProof/>
                          <w:color w:val="17365D"/>
                          <w:sz w:val="16"/>
                          <w:szCs w:val="16"/>
                        </w:rPr>
                        <w:t>1</w:t>
                      </w:r>
                      <w:r>
                        <w:fldChar w:fldCharType="end"/>
                      </w:r>
                    </w:p>
                  </w:txbxContent>
                </v:textbox>
              </v:shape>
              <v:group id="Group 5" o:spid="_x0000_s1030"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AutoShape 6" o:spid="_x0000_s1031"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&#13;&#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115B" w14:textId="77777777" w:rsidR="00A22674" w:rsidRDefault="00A22674">
      <w:r>
        <w:separator/>
      </w:r>
    </w:p>
  </w:footnote>
  <w:footnote w:type="continuationSeparator" w:id="0">
    <w:p w14:paraId="06BC9178" w14:textId="77777777" w:rsidR="00A22674" w:rsidRDefault="00A2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88A2" w14:textId="31098283" w:rsidR="003C3EB6" w:rsidRDefault="003C3EB6">
    <w:pPr>
      <w:pStyle w:val="Heading1"/>
    </w:pPr>
    <w:r>
      <w:t xml:space="preserve">Epistle Reading </w:t>
    </w:r>
    <w:r w:rsidR="001B1778">
      <w:t>Holy Pascha</w:t>
    </w:r>
    <w:r w:rsidR="00343665">
      <w:t xml:space="preserve">, </w:t>
    </w:r>
    <w:r w:rsidR="00070934">
      <w:t>May</w:t>
    </w:r>
    <w:r w:rsidR="00CF361F">
      <w:t xml:space="preserve"> </w:t>
    </w:r>
    <w:r w:rsidR="00070934">
      <w:t>5</w:t>
    </w:r>
    <w:r w:rsidR="00CF361F">
      <w:t>, 20</w:t>
    </w:r>
    <w:r w:rsidR="00786329">
      <w:t>2</w:t>
    </w:r>
    <w:r w:rsidR="00070934">
      <w:t>4</w:t>
    </w:r>
  </w:p>
  <w:p w14:paraId="01C87331" w14:textId="77777777" w:rsidR="003C3EB6" w:rsidRPr="00392DCD" w:rsidRDefault="001B1778">
    <w:pPr>
      <w:rPr>
        <w:sz w:val="24"/>
        <w:szCs w:val="24"/>
      </w:rPr>
    </w:pPr>
    <w:r w:rsidRPr="00392DCD">
      <w:rPr>
        <w:sz w:val="24"/>
        <w:szCs w:val="24"/>
      </w:rPr>
      <w:t>((1) Acts 1:1-8</w:t>
    </w:r>
    <w:r w:rsidR="00DE16C9" w:rsidRPr="00392DCD">
      <w:rPr>
        <w:sz w:val="24"/>
        <w:szCs w:val="24"/>
      </w:rPr>
      <w:t>)</w:t>
    </w:r>
  </w:p>
  <w:p w14:paraId="01F7C518" w14:textId="77777777" w:rsidR="00392DCD" w:rsidRDefault="00392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0C5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720F03"/>
    <w:multiLevelType w:val="hybridMultilevel"/>
    <w:tmpl w:val="3C862F80"/>
    <w:lvl w:ilvl="0" w:tplc="C53413DE">
      <w:start w:val="1"/>
      <w:numFmt w:val="decimal"/>
      <w:lvlText w:val="%1."/>
      <w:lvlJc w:val="left"/>
      <w:pPr>
        <w:tabs>
          <w:tab w:val="num" w:pos="720"/>
        </w:tabs>
        <w:ind w:left="720" w:hanging="360"/>
      </w:pPr>
    </w:lvl>
    <w:lvl w:ilvl="1" w:tplc="7EE20B04">
      <w:start w:val="1"/>
      <w:numFmt w:val="decimal"/>
      <w:lvlText w:val="%2."/>
      <w:lvlJc w:val="left"/>
      <w:pPr>
        <w:tabs>
          <w:tab w:val="num" w:pos="1440"/>
        </w:tabs>
        <w:ind w:left="1440" w:hanging="360"/>
      </w:pPr>
    </w:lvl>
    <w:lvl w:ilvl="2" w:tplc="1D7096B6">
      <w:start w:val="1"/>
      <w:numFmt w:val="decimal"/>
      <w:lvlText w:val="%3."/>
      <w:lvlJc w:val="left"/>
      <w:pPr>
        <w:tabs>
          <w:tab w:val="num" w:pos="2160"/>
        </w:tabs>
        <w:ind w:left="2160" w:hanging="360"/>
      </w:pPr>
    </w:lvl>
    <w:lvl w:ilvl="3" w:tplc="65CEF912">
      <w:start w:val="1"/>
      <w:numFmt w:val="decimal"/>
      <w:lvlText w:val="%4."/>
      <w:lvlJc w:val="left"/>
      <w:pPr>
        <w:tabs>
          <w:tab w:val="num" w:pos="2880"/>
        </w:tabs>
        <w:ind w:left="2880" w:hanging="360"/>
      </w:pPr>
    </w:lvl>
    <w:lvl w:ilvl="4" w:tplc="ACBC306C">
      <w:start w:val="1"/>
      <w:numFmt w:val="decimal"/>
      <w:lvlText w:val="%5."/>
      <w:lvlJc w:val="left"/>
      <w:pPr>
        <w:tabs>
          <w:tab w:val="num" w:pos="3600"/>
        </w:tabs>
        <w:ind w:left="3600" w:hanging="360"/>
      </w:pPr>
    </w:lvl>
    <w:lvl w:ilvl="5" w:tplc="120CB486">
      <w:start w:val="1"/>
      <w:numFmt w:val="decimal"/>
      <w:lvlText w:val="%6."/>
      <w:lvlJc w:val="left"/>
      <w:pPr>
        <w:tabs>
          <w:tab w:val="num" w:pos="4320"/>
        </w:tabs>
        <w:ind w:left="4320" w:hanging="360"/>
      </w:pPr>
    </w:lvl>
    <w:lvl w:ilvl="6" w:tplc="053C52B0">
      <w:start w:val="1"/>
      <w:numFmt w:val="decimal"/>
      <w:lvlText w:val="%7."/>
      <w:lvlJc w:val="left"/>
      <w:pPr>
        <w:tabs>
          <w:tab w:val="num" w:pos="5040"/>
        </w:tabs>
        <w:ind w:left="5040" w:hanging="360"/>
      </w:pPr>
    </w:lvl>
    <w:lvl w:ilvl="7" w:tplc="A3103BFE">
      <w:start w:val="1"/>
      <w:numFmt w:val="decimal"/>
      <w:lvlText w:val="%8."/>
      <w:lvlJc w:val="left"/>
      <w:pPr>
        <w:tabs>
          <w:tab w:val="num" w:pos="5760"/>
        </w:tabs>
        <w:ind w:left="5760" w:hanging="360"/>
      </w:pPr>
    </w:lvl>
    <w:lvl w:ilvl="8" w:tplc="E73EC9E8">
      <w:start w:val="1"/>
      <w:numFmt w:val="decimal"/>
      <w:lvlText w:val="%9."/>
      <w:lvlJc w:val="left"/>
      <w:pPr>
        <w:tabs>
          <w:tab w:val="num" w:pos="6480"/>
        </w:tabs>
        <w:ind w:left="6480" w:hanging="360"/>
      </w:pPr>
    </w:lvl>
  </w:abstractNum>
  <w:num w:numId="1" w16cid:durableId="996494189">
    <w:abstractNumId w:val="1"/>
  </w:num>
  <w:num w:numId="2" w16cid:durableId="154718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5E"/>
    <w:rsid w:val="000004EB"/>
    <w:rsid w:val="00027199"/>
    <w:rsid w:val="00070934"/>
    <w:rsid w:val="000A1E5E"/>
    <w:rsid w:val="000F6E1A"/>
    <w:rsid w:val="00104490"/>
    <w:rsid w:val="001B1778"/>
    <w:rsid w:val="00262167"/>
    <w:rsid w:val="002E16D1"/>
    <w:rsid w:val="002F7C5E"/>
    <w:rsid w:val="00321F7D"/>
    <w:rsid w:val="00343665"/>
    <w:rsid w:val="00392DCD"/>
    <w:rsid w:val="003C3EB6"/>
    <w:rsid w:val="003E5004"/>
    <w:rsid w:val="00442E1C"/>
    <w:rsid w:val="004538A4"/>
    <w:rsid w:val="00612780"/>
    <w:rsid w:val="00671CC2"/>
    <w:rsid w:val="007608FE"/>
    <w:rsid w:val="00786329"/>
    <w:rsid w:val="007D5267"/>
    <w:rsid w:val="0080027D"/>
    <w:rsid w:val="008200AD"/>
    <w:rsid w:val="00862769"/>
    <w:rsid w:val="00862B3F"/>
    <w:rsid w:val="009748F5"/>
    <w:rsid w:val="0098013D"/>
    <w:rsid w:val="009B2197"/>
    <w:rsid w:val="009E6182"/>
    <w:rsid w:val="00A22674"/>
    <w:rsid w:val="00AD7542"/>
    <w:rsid w:val="00B1260D"/>
    <w:rsid w:val="00B13C95"/>
    <w:rsid w:val="00B23F0E"/>
    <w:rsid w:val="00B40E8A"/>
    <w:rsid w:val="00BA6A16"/>
    <w:rsid w:val="00CA7A94"/>
    <w:rsid w:val="00CF361F"/>
    <w:rsid w:val="00D8438E"/>
    <w:rsid w:val="00DB403D"/>
    <w:rsid w:val="00DE16C9"/>
    <w:rsid w:val="00E15D5F"/>
    <w:rsid w:val="00EE263D"/>
    <w:rsid w:val="00F5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B128A"/>
  <w15:chartTrackingRefBased/>
  <w15:docId w15:val="{02F86004-5708-604E-B90A-6BB51793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0004EB"/>
    <w:rPr>
      <w:rFonts w:ascii="Times New Roman" w:hAnsi="Times New Roman"/>
    </w:rPr>
  </w:style>
  <w:style w:type="paragraph" w:styleId="Heading1">
    <w:name w:val="heading 1"/>
    <w:basedOn w:val="Normal"/>
    <w:next w:val="Normal"/>
    <w:link w:val="Heading1Char"/>
    <w:uiPriority w:val="99"/>
    <w:qFormat/>
    <w:rsid w:val="000004EB"/>
    <w:pPr>
      <w:keepNext/>
      <w:outlineLvl w:val="0"/>
    </w:pPr>
    <w:rPr>
      <w:i/>
      <w:iCs/>
      <w:sz w:val="28"/>
      <w:szCs w:val="28"/>
    </w:rPr>
  </w:style>
  <w:style w:type="paragraph" w:styleId="Heading3">
    <w:name w:val="heading 3"/>
    <w:basedOn w:val="Normal"/>
    <w:next w:val="Normal"/>
    <w:link w:val="Heading3Char"/>
    <w:uiPriority w:val="99"/>
    <w:qFormat/>
    <w:rsid w:val="000004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04EB"/>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0004EB"/>
    <w:rPr>
      <w:rFonts w:ascii="Cambria" w:eastAsia="Times New Roman" w:hAnsi="Cambria" w:cs="Times New Roman"/>
      <w:b/>
      <w:bCs/>
      <w:sz w:val="26"/>
      <w:szCs w:val="26"/>
    </w:rPr>
  </w:style>
  <w:style w:type="paragraph" w:styleId="BodyText2">
    <w:name w:val="Body Text 2"/>
    <w:basedOn w:val="Normal"/>
    <w:link w:val="BodyText2Char"/>
    <w:uiPriority w:val="99"/>
    <w:rsid w:val="000004EB"/>
    <w:pPr>
      <w:autoSpaceDE w:val="0"/>
      <w:autoSpaceDN w:val="0"/>
      <w:adjustRightInd w:val="0"/>
      <w:spacing w:after="60"/>
      <w:ind w:firstLine="360"/>
    </w:pPr>
    <w:rPr>
      <w:sz w:val="28"/>
      <w:szCs w:val="28"/>
    </w:rPr>
  </w:style>
  <w:style w:type="character" w:customStyle="1" w:styleId="BodyText2Char">
    <w:name w:val="Body Text 2 Char"/>
    <w:link w:val="BodyText2"/>
    <w:uiPriority w:val="99"/>
    <w:semiHidden/>
    <w:rsid w:val="000004EB"/>
    <w:rPr>
      <w:rFonts w:ascii="Times New Roman" w:hAnsi="Times New Roman" w:cs="Times New Roman"/>
      <w:sz w:val="20"/>
      <w:szCs w:val="20"/>
    </w:rPr>
  </w:style>
  <w:style w:type="paragraph" w:styleId="Header">
    <w:name w:val="header"/>
    <w:basedOn w:val="Normal"/>
    <w:link w:val="HeaderChar"/>
    <w:uiPriority w:val="99"/>
    <w:rsid w:val="000004EB"/>
    <w:pPr>
      <w:tabs>
        <w:tab w:val="center" w:pos="4320"/>
        <w:tab w:val="right" w:pos="8640"/>
      </w:tabs>
    </w:pPr>
  </w:style>
  <w:style w:type="character" w:customStyle="1" w:styleId="HeaderChar">
    <w:name w:val="Header Char"/>
    <w:link w:val="Header"/>
    <w:uiPriority w:val="99"/>
    <w:semiHidden/>
    <w:rsid w:val="000004EB"/>
    <w:rPr>
      <w:rFonts w:ascii="Times New Roman" w:hAnsi="Times New Roman" w:cs="Times New Roman"/>
      <w:sz w:val="20"/>
      <w:szCs w:val="20"/>
    </w:rPr>
  </w:style>
  <w:style w:type="paragraph" w:styleId="Footer">
    <w:name w:val="footer"/>
    <w:basedOn w:val="Normal"/>
    <w:link w:val="FooterChar"/>
    <w:uiPriority w:val="99"/>
    <w:rsid w:val="000004EB"/>
    <w:pPr>
      <w:tabs>
        <w:tab w:val="center" w:pos="4320"/>
        <w:tab w:val="right" w:pos="8640"/>
      </w:tabs>
    </w:pPr>
  </w:style>
  <w:style w:type="character" w:customStyle="1" w:styleId="FooterChar">
    <w:name w:val="Footer Char"/>
    <w:link w:val="Footer"/>
    <w:uiPriority w:val="99"/>
    <w:rsid w:val="000004EB"/>
    <w:rPr>
      <w:rFonts w:ascii="Times New Roman" w:hAnsi="Times New Roman" w:cs="Times New Roman"/>
      <w:sz w:val="20"/>
      <w:szCs w:val="20"/>
    </w:rPr>
  </w:style>
  <w:style w:type="character" w:customStyle="1" w:styleId="Superscript">
    <w:name w:val="Superscript"/>
    <w:uiPriority w:val="99"/>
    <w:rsid w:val="000004EB"/>
    <w:rPr>
      <w:sz w:val="28"/>
      <w:szCs w:val="28"/>
      <w:vertAlign w:val="superscript"/>
    </w:rPr>
  </w:style>
  <w:style w:type="paragraph" w:styleId="BodyText">
    <w:name w:val="Body Text"/>
    <w:basedOn w:val="Normal"/>
    <w:link w:val="BodyTextChar"/>
    <w:uiPriority w:val="99"/>
    <w:rsid w:val="000004EB"/>
    <w:rPr>
      <w:b/>
      <w:bCs/>
      <w:sz w:val="28"/>
      <w:szCs w:val="28"/>
    </w:rPr>
  </w:style>
  <w:style w:type="character" w:customStyle="1" w:styleId="BodyTextChar">
    <w:name w:val="Body Text Char"/>
    <w:link w:val="BodyText"/>
    <w:uiPriority w:val="99"/>
    <w:semiHidden/>
    <w:rsid w:val="000004EB"/>
    <w:rPr>
      <w:rFonts w:ascii="Times New Roman" w:hAnsi="Times New Roman" w:cs="Times New Roman"/>
      <w:sz w:val="20"/>
      <w:szCs w:val="20"/>
    </w:rPr>
  </w:style>
  <w:style w:type="paragraph" w:styleId="DocumentMap">
    <w:name w:val="Document Map"/>
    <w:basedOn w:val="Normal"/>
    <w:link w:val="DocumentMapChar"/>
    <w:uiPriority w:val="99"/>
    <w:rsid w:val="000004EB"/>
    <w:pPr>
      <w:shd w:val="clear" w:color="auto" w:fill="000080"/>
    </w:pPr>
    <w:rPr>
      <w:rFonts w:ascii="Tahoma" w:hAnsi="Tahoma" w:cs="Tahoma"/>
    </w:rPr>
  </w:style>
  <w:style w:type="character" w:customStyle="1" w:styleId="DocumentMapChar">
    <w:name w:val="Document Map Char"/>
    <w:link w:val="DocumentMap"/>
    <w:uiPriority w:val="99"/>
    <w:semiHidden/>
    <w:rsid w:val="000004EB"/>
    <w:rPr>
      <w:rFonts w:ascii="Tahoma" w:hAnsi="Tahoma" w:cs="Tahoma"/>
      <w:sz w:val="16"/>
      <w:szCs w:val="16"/>
    </w:rPr>
  </w:style>
  <w:style w:type="character" w:styleId="Hyperlink">
    <w:name w:val="Hyperlink"/>
    <w:uiPriority w:val="99"/>
    <w:semiHidden/>
    <w:unhideWhenUsed/>
    <w:rsid w:val="00343665"/>
    <w:rPr>
      <w:color w:val="0000FF"/>
      <w:u w:val="single"/>
    </w:rPr>
  </w:style>
  <w:style w:type="paragraph" w:styleId="NormalWeb">
    <w:name w:val="Normal (Web)"/>
    <w:basedOn w:val="Normal"/>
    <w:uiPriority w:val="99"/>
    <w:semiHidden/>
    <w:unhideWhenUsed/>
    <w:rsid w:val="00343665"/>
    <w:pPr>
      <w:spacing w:before="100" w:beforeAutospacing="1" w:after="100" w:afterAutospacing="1"/>
    </w:pPr>
    <w:rPr>
      <w:sz w:val="24"/>
      <w:szCs w:val="24"/>
    </w:rPr>
  </w:style>
  <w:style w:type="character" w:customStyle="1" w:styleId="sup1">
    <w:name w:val="sup1"/>
    <w:rsid w:val="00343665"/>
    <w:rPr>
      <w:b/>
      <w:bCs/>
      <w:sz w:val="16"/>
      <w:szCs w:val="16"/>
    </w:rPr>
  </w:style>
  <w:style w:type="character" w:customStyle="1" w:styleId="sup2">
    <w:name w:val="sup2"/>
    <w:rsid w:val="00343665"/>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786">
      <w:bodyDiv w:val="1"/>
      <w:marLeft w:val="0"/>
      <w:marRight w:val="0"/>
      <w:marTop w:val="0"/>
      <w:marBottom w:val="0"/>
      <w:divBdr>
        <w:top w:val="none" w:sz="0" w:space="0" w:color="auto"/>
        <w:left w:val="none" w:sz="0" w:space="0" w:color="auto"/>
        <w:bottom w:val="none" w:sz="0" w:space="0" w:color="auto"/>
        <w:right w:val="none" w:sz="0" w:space="0" w:color="auto"/>
      </w:divBdr>
      <w:divsChild>
        <w:div w:id="583496095">
          <w:marLeft w:val="0"/>
          <w:marRight w:val="0"/>
          <w:marTop w:val="0"/>
          <w:marBottom w:val="0"/>
          <w:divBdr>
            <w:top w:val="none" w:sz="0" w:space="0" w:color="auto"/>
            <w:left w:val="none" w:sz="0" w:space="0" w:color="auto"/>
            <w:bottom w:val="none" w:sz="0" w:space="0" w:color="auto"/>
            <w:right w:val="none" w:sz="0" w:space="0" w:color="auto"/>
          </w:divBdr>
          <w:divsChild>
            <w:div w:id="772936856">
              <w:marLeft w:val="0"/>
              <w:marRight w:val="0"/>
              <w:marTop w:val="300"/>
              <w:marBottom w:val="0"/>
              <w:divBdr>
                <w:top w:val="none" w:sz="0" w:space="0" w:color="auto"/>
                <w:left w:val="none" w:sz="0" w:space="0" w:color="auto"/>
                <w:bottom w:val="none" w:sz="0" w:space="0" w:color="auto"/>
                <w:right w:val="none" w:sz="0" w:space="0" w:color="auto"/>
              </w:divBdr>
              <w:divsChild>
                <w:div w:id="1750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20Mary%20Magdelene\Sunday%20Readings\Reading%20Ministry\2010%20Readings\Epistle%20Read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C:\St Mary Magdelene\Sunday Readings\Reading Ministry\2010 Readings\Epistle Reading Template.dotx</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Epistle Reading</vt:lpstr>
    </vt:vector>
  </TitlesOfParts>
  <Company>Waterford School District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Epistle Reading</dc:title>
  <dc:subject/>
  <dc:creator>Mike</dc:creator>
  <cp:keywords/>
  <cp:lastModifiedBy>Andrew Durand</cp:lastModifiedBy>
  <cp:revision>3</cp:revision>
  <cp:lastPrinted>2010-03-30T01:51:00Z</cp:lastPrinted>
  <dcterms:created xsi:type="dcterms:W3CDTF">2024-05-04T12:20:00Z</dcterms:created>
  <dcterms:modified xsi:type="dcterms:W3CDTF">2024-05-04T12:20:00Z</dcterms:modified>
</cp:coreProperties>
</file>